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36" w:rsidRPr="001A50F5" w:rsidRDefault="006F0936" w:rsidP="006F093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F5">
        <w:rPr>
          <w:rFonts w:ascii="Times New Roman" w:hAnsi="Times New Roman" w:cs="Times New Roman"/>
          <w:b/>
          <w:sz w:val="28"/>
          <w:szCs w:val="28"/>
        </w:rPr>
        <w:t>Игры и игровые упражнения для развития интеллектуальных способностей детей старшего дошкольного возраста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F8">
        <w:rPr>
          <w:rFonts w:ascii="Times New Roman" w:hAnsi="Times New Roman" w:cs="Times New Roman"/>
          <w:b/>
          <w:sz w:val="28"/>
          <w:szCs w:val="28"/>
        </w:rPr>
        <w:t xml:space="preserve">I. Мыслительные операции.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Анализ.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F5">
        <w:rPr>
          <w:rFonts w:ascii="Times New Roman" w:hAnsi="Times New Roman" w:cs="Times New Roman"/>
          <w:b/>
          <w:i/>
          <w:sz w:val="28"/>
          <w:szCs w:val="28"/>
        </w:rPr>
        <w:t>«Разбей на части»</w:t>
      </w:r>
      <w:r>
        <w:rPr>
          <w:rFonts w:ascii="Times New Roman" w:hAnsi="Times New Roman" w:cs="Times New Roman"/>
          <w:sz w:val="28"/>
          <w:szCs w:val="28"/>
        </w:rPr>
        <w:t xml:space="preserve"> Цель: упражнять детей в расчленении целого на части, выявлении взаимосвязей между ними.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дети расчленяют либо изображенный на картинке, либо сам предмет на части, а части на детали. Объясняют значимость каждой части и детали, выявляют взаимосвязь между ними. </w:t>
      </w:r>
    </w:p>
    <w:p w:rsidR="006F0936" w:rsidRPr="001A50F5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0F5">
        <w:rPr>
          <w:rFonts w:ascii="Times New Roman" w:hAnsi="Times New Roman" w:cs="Times New Roman"/>
          <w:b/>
          <w:i/>
          <w:sz w:val="28"/>
          <w:szCs w:val="28"/>
        </w:rPr>
        <w:t xml:space="preserve">«Расскажи об игрушке (о предмете)»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многостороннем, многофункциональном анализе свойств, качеств и признаков предметов, применяя при этом общественно выработанные сенсорные эталоны.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интересуется, есть ли у ребенка в группе любимые игрушки, предметы. Предлагает ребенку поиграть с ними, называя их характеристики и признаки (цвет, форма, величина, пропорции, свойства, качества).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Синтез. </w:t>
      </w:r>
    </w:p>
    <w:p w:rsidR="006F0936" w:rsidRPr="001A50F5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0F5">
        <w:rPr>
          <w:rFonts w:ascii="Times New Roman" w:hAnsi="Times New Roman" w:cs="Times New Roman"/>
          <w:b/>
          <w:i/>
          <w:sz w:val="28"/>
          <w:szCs w:val="28"/>
        </w:rPr>
        <w:t xml:space="preserve">«Придумай название»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объединении случайных, беспорядочных элементов в целостный образ, развивать творческое воображение.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перед детьми на столе лежат карточки, картинками вниз.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заключается в том, что, переворачивая по две карточки, каждый ребенок объединяет их признаки, находит созданному предмету аналогию в окружающей действительности и придумывает название, например:                             1) телевизор и магнитофон – (видеомагнитофон); 2) самокат и портфель –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самокатящийся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портфель); 3) зонт и вентилятор – (теневой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»); 4) обувь и пружины –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дальнопрыг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»); 5) боксерские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перчатки и коврик –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пылевыбиватели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6) батарейка и ручка – («самописец») и др.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C44F8">
        <w:rPr>
          <w:rFonts w:ascii="Times New Roman" w:hAnsi="Times New Roman" w:cs="Times New Roman"/>
          <w:b/>
          <w:i/>
          <w:sz w:val="28"/>
        </w:rPr>
        <w:t xml:space="preserve">«Что это?»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Цель: упражнять детей </w:t>
      </w:r>
      <w:proofErr w:type="spellStart"/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отнесении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элемента группы (подсистемы) ко всей совокупности системы.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Ход: подбирая из предложенных воспитателем серии карточек 2-3 шт., являющихся частями какой-либо одной системы, ребенок должен назвать ее, например: дерево, куст, птицы – это лес. 1) волны, берег, соль – …это море;                2) трава, цветы, поляна – …это луг; 3) книги, журналы, полки –…это библиотека; 4) колибри, дрозд, щегол, пингвин – …это птицы; 5) рожь, пшеница, овес – …это злаки;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6) домашние животные, дом, речка, картофельное поле – …это деревня и др.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Сравнение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«Найди сходства и различия»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сравнении предметов и явлений на основе последовательного выделения признаков сходства и различия. Ход: каждый ребенок подбирает серию карточек (3) с изображением однородных объектов, предметов и явлений. Затем находит как можно больше признаков сходства и различия по каждой выбранной серии картинок: - солнечное утро – пасмурное утро – дождливое утро; - грустные дети – играющие дети – спящие дети; - яхта с белыми парусами – корабль с алыми парусами, лодка без парусов; - персонажи из сказок: старик с золотой рыбкой – старик с репкой – старик с рукавичкой;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модели: куб – овал – призма; - насекомые: шмель – оса – пчела и т.д. </w:t>
      </w:r>
      <w:proofErr w:type="gramEnd"/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«Подумай – скажи»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вычленении наиболее существенных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перед детьми расположены картинки с изображением озера и реки, лука и ананаса, снеговика и льда, книжки и альбома для рисования,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ткани и бумаги и т.п. Затем воспитатель предлагает детям подобрать к парным карточкам характерные свойства.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«Найди мою ошибку»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сравнении и подборе признаков, противоположных по значению.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объясняет детям, что она будет называть два противоположных признака разных объектов, а их задача – найти ошибку и подобрать нужное, противоположное значение. Например: на столе лежало               2 яблока: одно кислое, а другое красивое.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 слова красивое необходимо назвать слово сладкое. 1) Маша и Даша – две подружки: первая – веселая, а вторая – красивая … (грустная). 2) Вокруг деревни текут 2 реки: одна – широкая и глубокая, а вторая – узкая и холодная …(мелкая). 3) У Артура башня выше, а у Сережи – крупнее … (ниже). 4) На площади, у новогодней елки, стоят 2 ледяные горки: одна – высокая и скользкая,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вторая – маленькая … (низкая) и гладкая … (нескользкая). 5) Папа купил 2 книги: одна – красочная и интересная, а другая – без ярких картинок и веселая … (скучная). 6) У Динара собака большая и храбрая, а у Тимура – маленькая и умная (трусливая). </w:t>
      </w:r>
      <w:proofErr w:type="gramEnd"/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«Как ты думаешь, скажи»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понимании образного сравнения.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ребенку подумать и сказать, что он понимает под следующими понятиями: 1) трава, как ковер; 2) солнце, как печка; 3) мужчина, как скала; 4) лед, как камень; 5) девушка, как лебедь;                  6) тонкая, как спичка и др. </w:t>
      </w:r>
      <w:proofErr w:type="gramEnd"/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«Сравни»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ясном разграничении существенных и несущественных отличительных признаков и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карточки с изображениями предметов. Предлагает найти как можно больше существенных и несущественных отличительных признаков и свойств этих предметов (не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менее 4):                               1) телевизор и видеомагнитофон; 2) стул и кресло; 3) ручка и маркер; 4) чайник и кофейник; 5) ролики и коньки и др.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«Звери и норы»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сравнении и соотнесении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рядов объектов (транзитивность).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2 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объектов: звери и норы. Дети должны соотносить между собой картинки с изображениями зверей и нор разной величины, «поселяя» каждого зверя в подходящую ему по величине нору (медведя – в самую большую нору, лисицу – в нору поменьше, зайца – еще меньше, крота – в самую маленькую).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Классификация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«Подбери к слову», «Подумай, отыщи»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классификации предметов по обобщающим словам.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подобрать по 5 картинок с соответствующими изображениями к опорным словам, типа: хвойные деревья – ель, сосна, пихта, кедр, можжевельник. 1) техника, необходимая в доме – …;              2) части тела – …; 3) профессии – …; 4) верхняя одежда – …; 5) башкирские народные сказки – …; 6) лекарственные растения Башкортостана – …; и т.д. </w:t>
      </w:r>
      <w:proofErr w:type="gramEnd"/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«Догадайся, почему»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выделении нескольких общих признаков и свойств, характерных для ряда предметов.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подводит детей к группе объектов. Это могут быть изготовленные из пластика и небольшого размера: - кубики красного цвета; - голубой глобус; - белый прямоугольный сундучок; - желтый овальный чайник; - рамка для портрета; - декоративная вазочка, изготовленная из пластиковой бутылки или другие предметы из другой группы материалов (деревянные, глиняные, шерстяные, стеклянные, бумажные). Далее воспитатель просит подумать и рассказать, почему эти разные предметы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вместе, и предлагает выделить 4 общих признака, характерных для всех этих предметов.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Обобщение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«Кого (чего) больше (меньше)?»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обобщении видовых и родовых признаков объектов и предметов.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осмотреть групповую комнату и сказать, чего здесь больше (меньше): 1) столов или мебели; 2) детей или девочек; 3) фиалок или комнатных растений; 4) игрушек или машин (кукол);             5)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рыб в аквариуме; 6) чашек или посуды и т.д. На прогулке, в походе: чего меньше? берез или деревьев, птиц или синичек, насекомых или муравьев, травы или клевера, цветов или одуванчиков и т.п.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«Пятый </w:t>
      </w: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 лишний»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исключении понятия на основе обобщения по разным признакам (функциональные, ситуативные, категориальные).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исключить из картинок с группами объектов лишний и назвать оставшиеся группы общим понятием.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градусник, лекарство, гвоздь, кислородная подушка, фонендоскоп – … предметы, необходимые для лечения;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Крючок, поплавок, удочка, мыло, ведро – … предметы, используемые в рыбной ловле;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Кирпич, цемент, ковер, шифер, доски – … материалы, необходимые для строительства; 3. Пылесос, стиральная машина, кухонный комбайн, арбуз, утюг – … предметы-помощники в быту; 4. Стрела, пчела, воздушный змей, обувь, спутник – … летающие объекты;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Краски, карандаш, светильник, книги, кирпич – … предметы, находящиеся в пространственной близости;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Ключи, бумажник, расческа, платочек, телевизор – … предметы, лежащие в сумочке у мамы; 7. Молоко, мука, сахар, сковорода, картошка – … продукты, необходимые для выпечки блинов на сковороде; 8. Клюшка, коньки, ледовый стадион, ворота, телефон – … средства для спортивной игры в хоккей; 9. Шкаф, бинокль, табурет, платье, плечики – … табурет необходим,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встав на него, повесить в шкаф платье на плечиках. 10. Мед, крокодил, акула, ястреб, рысь – … хищники; 11. Кукла, машина, кубики, клубника, мозаика – … игрушки; 12. Самолет, поезд, автобус, теплоход, спутник – … пассажирский транспорт; 13. Фиалка, бегония, герань, кактус, колокольчик – … комнатные растения; 14. Сыроежки, лисички, подберезовики, мухомор, дорога – …грибы.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«Одним словом назови»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подведении под понятие серию объектов и явлений, качеств и признаков предметов – эмпирическое обобщение.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Ход: воспитатель раскладывает перед детьми 6 групп картинок и предлагает назвать каждую группу в отдельности обобщающим понятием:                1) весна, лето, осень, зима – … времена года; 2) дождь, снег, град – … осадки; 3) укротитель, факир, эквилибрист, клоун – … циркачи; 4) арбуз, сахар, мороженое, шоколадка – … сладкое; 6) нож, ножницы, иголка, шпага, стрела – … колющие, острые предметы. </w:t>
      </w:r>
      <w:proofErr w:type="gramEnd"/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«Что это, кто это?»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обобщении группы однородных понятий с определяющими словами к ним.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Ход: воспитатель, выкладывая на стол 6 групп картинок, характеризуя их, предлагает детям найти к ним общее понятие. 1) африканский жираф, индийский слон, китайская панда – … дикие животные; 2) сладкие бананы, сочные лимоны, оранжевые апельсины – … цитрусы; 3) золотая рыбка, деревянный Буратино, Железный Дровосек, 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… сказочные персонажи; 4) комната смеха, американские горки, надувной батут, электронные машинки – … аттракционы. </w:t>
      </w:r>
      <w:proofErr w:type="gramEnd"/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«Загадки – отгадки»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обобщении по совокупности существенных свойств, признаков и качеств явлений, объектов, предметов. Упражнять в обобщении по описанию возможных действий с объектом.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Ход: воспитатель сообщает детям, что приготовил для них несколько сюрпризов. Но, чтобы получить их, детям необходимо узнать, о ком или о чем идет речь: 1) Комочек пуха, длинное ухо, прыгает ловко, любит морковку...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(Зайчик) 2) Ног нет, а ходит, рта нет, а скажет, когда спать, когда вставать, когда играть начинать…(Часы) 3) Была зеленой, маленькой, потом я стала аленькой, на солнце почернела я, и вот теперь поспела я... (Вишня) 4) Мигнет, моргнет, в пузырь нырнет, в пузырек под козырек, ночью в комнате – денек… (Фонарик, свет) 5) Клубок, да не пушистый, колючий да ершистый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… (</w:t>
      </w:r>
      <w:proofErr w:type="gramStart"/>
      <w:r>
        <w:rPr>
          <w:rFonts w:ascii="Times New Roman" w:hAnsi="Times New Roman" w:cs="Times New Roman"/>
          <w:sz w:val="28"/>
          <w:szCs w:val="28"/>
        </w:rPr>
        <w:t>Ежик) 6) Белая, пушистая, легкая, волокнистая… (Вата) 7) Ни в воде не горит, ни в воде не тонет… (Лед) 8) Стукнешь о стенку – а я отскочу, Бросишь на землю – а я подскочу.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из ладоней в ладони лечу. Смирно лежать я никак не хочу… (Мяч) 9) Очень любят дети, Холодок в пакете. Холодок-холодок, Дай лизнуть тебя разок… (Мороженое) 10) За ботву, как за веревку, Можно вытащить… (морковку) 11) На два пальца надевают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надо, разрезают… (Ножницы)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4F8">
        <w:rPr>
          <w:rFonts w:ascii="Times New Roman" w:hAnsi="Times New Roman" w:cs="Times New Roman"/>
          <w:i/>
          <w:sz w:val="28"/>
          <w:szCs w:val="28"/>
        </w:rPr>
        <w:t xml:space="preserve">Абстрагирование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«Назови признак»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выделении существенных свойств, признаков предметов и абстрагирование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несущественные.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Ход: воспитатель показывает детям ряд предметов и предлагает им назвать главные свойства и признаки этих предметов и перевести их в несущественные. 1)цветные карандаши – яркие, наточенные – тонкие; 2)зонт – детский и небольшой – на ремешке; 3)стакан – стеклянный и хрупкий – прозрачный; 4)конфеты – сладкие и вкусные – без фантиков; 5)ковер – теплый, красивый – круглой формы;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6)книга – интересная, красочная – тяжелая и т.д.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08">
        <w:rPr>
          <w:rFonts w:ascii="Times New Roman" w:hAnsi="Times New Roman" w:cs="Times New Roman"/>
          <w:b/>
          <w:sz w:val="28"/>
          <w:szCs w:val="28"/>
        </w:rPr>
        <w:t>II.</w:t>
      </w:r>
      <w:r w:rsidRPr="001C44F8">
        <w:rPr>
          <w:rFonts w:ascii="Times New Roman" w:hAnsi="Times New Roman" w:cs="Times New Roman"/>
          <w:sz w:val="28"/>
          <w:szCs w:val="28"/>
        </w:rPr>
        <w:t xml:space="preserve"> </w:t>
      </w:r>
      <w:r w:rsidRPr="001C44F8">
        <w:rPr>
          <w:rFonts w:ascii="Times New Roman" w:hAnsi="Times New Roman" w:cs="Times New Roman"/>
          <w:b/>
          <w:sz w:val="28"/>
          <w:szCs w:val="28"/>
        </w:rPr>
        <w:t>Решение элементарных интеллектуальных задач «Гимнастика ума»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решении элементарных задач в абстрактной, отвлеченной форме.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Ход: воспитатель формулирует 4 задачи в абстрактной форме и предлагает детям решить их без опоры на наглядность. 1) Как ты разделишь между семью детьми 7 книг, лежащих в коробке так, чтобы каждый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 по одной книге и чтобы одна книга осталась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коробке? (Одному ребенку достанется книга вместе с коробкой.) 2) По дороге шли 3 женщины, две из них – дочери и две – мамы. Возможно ли это? (3 женщины – это бабушка, мама и дочь.) 3) Представь, что ты спортсмен. Ты и еще трое твоих друзей-спортсменов тренируетесь на стадионе. К вам присоединились еще двое спортсменов. Сколько всего спортсменов будут отдыхать на скамейке после тренировок? (6) 4) Год назад тебе было 5 лет. Сколько лет тебе тогда сейчас? А сколько тебе будет лет через год?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«Из моделей на столе переложи фигурку мне»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поисковом планировании, т.е. разработке программы выполнения действий для достижения поставленной цели.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решить 4 задачи на преобразование фигур: 1) переставить одну палочку так, чтобы домик был перевернут в другую сторону; 2) переложить 6 палочек так, чтобы из корабля получился танк;                      3) переложить 5 палочек таким образом, чтобы из вазы получился телевизор;              4) переложить 3 палочки, чтобы из домика получилось 4 равных треугольника и 5) задание на сбор из конструктора ЛЕГО модели ракеты, с использованием всех предложенных деталей, без зрительного образца. Воспитатель объясняет, что сначала нужно рассказать обо всех действиях и только потом к ним приступать.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F8">
        <w:rPr>
          <w:rFonts w:ascii="Times New Roman" w:hAnsi="Times New Roman" w:cs="Times New Roman"/>
          <w:b/>
          <w:sz w:val="28"/>
          <w:szCs w:val="28"/>
        </w:rPr>
        <w:t xml:space="preserve">III. Наглядное моделирование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«Инженеры»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применении действий замещения элементов моделируемого содержания (т.е. отдельных понятий, соответствующих элементам модели замещения).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Ход: воспитатель обращает внимание детей на ближайшее окружение (расположение окон, дверей, мебели). Затем предлагает им смоделировать, выложить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заместителей: 1) групповую комнату, располагая в ней мебель таким же образом, как и наяву, с определением своего местонахождения в пространстве; 2) спортивную площадку на участке детского сада со спортивным оборудованием и с определением месторасположения какого-либо объекта (игрушки).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«Выложи модель сказки»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моделировании последовательности действий.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послушать сказку (рассказ, историю) с четким сюжетным действием. Затем просит выстроить модель прослушанной сказки, отбирая для понимания ее смысла эпизоды и обозначая их с помощью заместителей.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«Скачки»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 величин в качестве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между наглядно-представленными объектами.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детям представляется ряд карточек с изображением домашних животных и предлагается выстроить их по порядку в плане скорости их передвижения с одновременным подбором соответствующих их скорости полосок. Например: - быстрее всех передвигается лошадь – ей соответствует самая длинная полоска; - уступает скорости передвижения лошади коза – ей соответствует полоска чуть короче; - потом овечка – полоска еще короче; - медленнее всех передвигается корова – ей соответствует самая короткая полоска. Вариант: воспитатель убирает карточки с изображением животных и объясняет детям, что полоски – это их замещаемые модели и предлагает перечислить по полоскам животных. Далее воспитатель выкладывает на стол замещаемую модель озера и спрашивает у ребенка, какое животное быстрее всех доберется до озера и напьется воды? Дети вначале подносят к озеру самую длинную полоску, модель лошади, сообщая, что лошадь быстрее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передвигается, поэтому она раньше остальных доберется до озера и напьется воды, затем… (Далее по аналогии.)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4F8">
        <w:rPr>
          <w:rFonts w:ascii="Times New Roman" w:hAnsi="Times New Roman" w:cs="Times New Roman"/>
          <w:b/>
          <w:i/>
          <w:sz w:val="28"/>
          <w:szCs w:val="28"/>
        </w:rPr>
        <w:t xml:space="preserve">«Море»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 величин в качестве модели словесно обозначаемых отношений между объектами.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плоскостной экран – море, и фигурки 4 морских обитателей: осьминога, медузы, морского конька, акулы. Спрашивая у детей, уточняет, что на самой поверхности моря, выше всех морских обитателей плавает медуза; немного ниже нее, в теплых слоях воды, плавает морской конек; далее, еще ниже, почти у самого дна, рыщут в поисках добычи акулы; ну а ниже всех, по самому морскому дну передвигаются осьминоги. Ребенок, ориентируясь на это описание, подбирает для каждого объекта соответствующий заместитель и отмечает его значком.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- медуза – маленький круг, красный значок; - морской конек – круг побольше, желтый значок; - акула – круг еще больше, голубой значок; - осьминог – самый большой круг, синий значок.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воспитатель убирает фигурки морских обитателей и предлагает детям расположить на экране моря, по мере глубины их обитания, замещаемые модели.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44F8">
        <w:rPr>
          <w:rFonts w:ascii="Times New Roman" w:hAnsi="Times New Roman" w:cs="Times New Roman"/>
          <w:b/>
          <w:sz w:val="28"/>
          <w:szCs w:val="28"/>
        </w:rPr>
        <w:t>. Логические операции.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«Что сначала, что потом?»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отражении закономерных связей и отношений предметов и явлений.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Ход: воспитатель предлагает детям серии карточек, на которых изображены предметы, явления и события в разные периоды.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Задача детей - разложить карточки в последовательности, например: ветер - тучи - гроза - дождь; 1) семя – стебель – бутон – плод; 2) фундамент – стены – крыша – окна – двери; 3) гнездо – яйцо – птенец – птица; 4) стирать – сушить – гладить – одеть; 5) утро – день – вечер – ночь; 6) завтрак – обед – полдник – ужин и т.д. </w:t>
      </w:r>
      <w:proofErr w:type="gramEnd"/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«Все наоборот, так, как не бывает»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Цель: упражнять детей в вычленении причинно-следственных связей в предложении и замене их </w:t>
      </w:r>
      <w:proofErr w:type="gramStart"/>
      <w:r>
        <w:rPr>
          <w:rFonts w:ascii="Times New Roman" w:hAnsi="Times New Roman" w:cs="Times New Roman"/>
          <w:sz w:val="28"/>
          <w:szCs w:val="32"/>
        </w:rPr>
        <w:t>на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противоположные.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Ход: воспитатель называет фразу, а детям предлагает ее закончить, чтобы получилось наоборот, так, как не может быть по смыслу, например: 1) Алина ест смородину, потому что – не любит ее. 2) Дети играют во дворе, потому что – не хотят там играть. 3) Максим не хочет идти в детский сад, потому что – он любит детский сад. 4) Ребята не смогли вылепить снеговика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, потому что – снег был липкий и мягкий. 5) Мой старший брат обижает кошек, потому что – он любит их. 6) Я трусишка, потому что – ничего на свете не боюсь и т.д.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«Дополни фразу»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логическом оперировании в вербальном плане.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Ход: воспитатель последовательно называет фразы и предлагает детям завершить предложение. 1) Миша задумался, потому что… 2) Мы пойдем в поликлинику, чтобы… 3) Настанет лето, и тогда… 4) Когда я бы</w:t>
      </w:r>
      <w:proofErr w:type="gramStart"/>
      <w:r>
        <w:rPr>
          <w:rFonts w:ascii="Times New Roman" w:hAnsi="Times New Roman" w:cs="Times New Roman"/>
          <w:sz w:val="28"/>
          <w:szCs w:val="32"/>
        </w:rPr>
        <w:t>л(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а) на даче (море, поле и т.д.), я понял, что… 5) Воду в вазе с цветами надо менять ежедневно, тогда… 6) Мы бы приступили к сбору картофеля, если бы…и т.д.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«Подумай, ответь»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понимании относительности понятий (переход от непосредственной, фактической позиции ребенка </w:t>
      </w:r>
      <w:proofErr w:type="gramStart"/>
      <w:r>
        <w:rPr>
          <w:rFonts w:ascii="Times New Roman" w:hAnsi="Times New Roman" w:cs="Times New Roman"/>
          <w:sz w:val="28"/>
          <w:szCs w:val="32"/>
        </w:rPr>
        <w:t>на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условную).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Ход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: воспитатель предлагает детям представить себя на время кем- </w:t>
      </w:r>
      <w:proofErr w:type="spellStart"/>
      <w:r>
        <w:rPr>
          <w:rFonts w:ascii="Times New Roman" w:hAnsi="Times New Roman" w:cs="Times New Roman"/>
          <w:sz w:val="28"/>
          <w:szCs w:val="32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или чем-нибудь, например, обезьянкой или книжкой и составить рассказ от имени выбранного объекта «Мои приключения за день».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Если дети затрудняются, предложить им ряд вопросов, отвечая на которые они и составят рассказ «Воздушный шарик»: - как я появился (ась) в определенном месте? - как ко мне отнеслись окружающие? - кто (что) мне больше понравился (лось)? - мои действия; - мои перемещения, приключения. </w:t>
      </w:r>
      <w:proofErr w:type="gramEnd"/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Ход Б. Воспитатель предлагает детям ответить на вопросы: 1) У мальчика Саши 2 сестры, есть ли у его сестер братья? 2) В купе поезда ехали </w:t>
      </w:r>
      <w:r>
        <w:rPr>
          <w:rFonts w:ascii="Times New Roman" w:hAnsi="Times New Roman" w:cs="Times New Roman"/>
          <w:sz w:val="28"/>
          <w:szCs w:val="32"/>
        </w:rPr>
        <w:lastRenderedPageBreak/>
        <w:t xml:space="preserve">4 брата, и у каждого из них была мама. Сколько в купе ехало мам? 3) Трава на лужайке для детей высокая? А для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? 5) Что дольше, 5 минут занятий или 5 минут игр? </w:t>
      </w:r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«Я начну, а ты продолжи»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выделении собственно логических отношений между понятиями.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Ход: воспитатель показывает детям 12 карточек, половину из которых называет и подбирает к ним отношение.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Дети должны подобрать такую же связь ко второй паре слов. 1) Школа – обучение, больница … (лечение); 2) вилка – серебро, табурет … (дерево); 3) аэропорт – самолет, железнодорожный вокзал … (поезд); 4) акула – пасть, человек … (рот); 5) грусть – слезы, веселье … (улыбка); 6) сок – питье, пирожное … (еда) и т.д. </w:t>
      </w:r>
      <w:proofErr w:type="gramEnd"/>
    </w:p>
    <w:p w:rsidR="006F0936" w:rsidRPr="001C44F8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C44F8">
        <w:rPr>
          <w:rFonts w:ascii="Times New Roman" w:hAnsi="Times New Roman" w:cs="Times New Roman"/>
          <w:b/>
          <w:i/>
          <w:sz w:val="28"/>
          <w:szCs w:val="32"/>
        </w:rPr>
        <w:t xml:space="preserve">«Что в итоге?»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упражнять детей в мысленном предвосхищении результата определенного действия. </w:t>
      </w:r>
    </w:p>
    <w:p w:rsidR="006F0936" w:rsidRDefault="006F0936" w:rsidP="006F093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Ход: воспитатель предлагает детям подумать и сказать, что произойдет, если: 1) попасть мячом в окно? 2) налить в аквариум чернил? 3) посадить луковицы тюльпанов на картофельное поле? 4) высыпать в миску муки, сахара, соли, добавить молока и одно яйцо? 5) сочинить для мамы стихотворение? 6) научить сестренку волшебному слову? и т.д.</w:t>
      </w:r>
      <w:proofErr w:type="gramEnd"/>
    </w:p>
    <w:p w:rsidR="00C20893" w:rsidRDefault="00C20893"/>
    <w:sectPr w:rsidR="00C20893" w:rsidSect="00C2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F0936"/>
    <w:rsid w:val="00047C98"/>
    <w:rsid w:val="006F0936"/>
    <w:rsid w:val="00C20893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B55"/>
    <w:rPr>
      <w:b/>
      <w:bCs/>
    </w:rPr>
  </w:style>
  <w:style w:type="paragraph" w:styleId="a4">
    <w:name w:val="No Spacing"/>
    <w:uiPriority w:val="1"/>
    <w:qFormat/>
    <w:rsid w:val="006F0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3008</Words>
  <Characters>17151</Characters>
  <Application>Microsoft Office Word</Application>
  <DocSecurity>0</DocSecurity>
  <Lines>142</Lines>
  <Paragraphs>40</Paragraphs>
  <ScaleCrop>false</ScaleCrop>
  <Company>Hewlett-Packard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2017-08-30T13:24:00Z</dcterms:created>
  <dcterms:modified xsi:type="dcterms:W3CDTF">2017-08-30T13:24:00Z</dcterms:modified>
</cp:coreProperties>
</file>